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eastAsia="zh-CN"/>
        </w:rPr>
        <w:t>德州公用水务集团有限公司</w:t>
      </w:r>
    </w:p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val="en-US" w:eastAsia="zh-CN"/>
        </w:rPr>
        <w:t>天润自来水</w:t>
      </w:r>
      <w:r>
        <w:rPr>
          <w:rFonts w:hint="eastAsia"/>
          <w:sz w:val="40"/>
          <w:szCs w:val="48"/>
          <w:lang w:eastAsia="zh-CN"/>
        </w:rPr>
        <w:t>有限公司</w:t>
      </w:r>
    </w:p>
    <w:p>
      <w:pPr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  <w:lang w:val="en-US" w:eastAsia="zh-CN"/>
        </w:rPr>
        <w:t>9月水质检测月报表</w:t>
      </w:r>
    </w:p>
    <w:tbl>
      <w:tblPr>
        <w:tblStyle w:val="4"/>
        <w:tblpPr w:leftFromText="180" w:rightFromText="180" w:vertAnchor="page" w:horzAnchor="page" w:tblpX="1920" w:tblpY="3622"/>
        <w:tblOverlap w:val="never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115"/>
        <w:gridCol w:w="1755"/>
        <w:gridCol w:w="1305"/>
        <w:gridCol w:w="148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815" w:type="dxa"/>
            <w:gridSpan w:val="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  <w:t>检品名称：出厂清水</w:t>
            </w:r>
          </w:p>
          <w:p>
            <w:pP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eastAsia="zh-CN"/>
              </w:rPr>
              <w:t>采样时间：</w:t>
            </w: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2023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宋体" w:cs="Times New Roman"/>
                <w:color w:val="auto"/>
                <w:sz w:val="28"/>
                <w:szCs w:val="36"/>
                <w:vertAlign w:val="baseline"/>
                <w:lang w:val="en-US" w:eastAsia="zh-CN"/>
              </w:rPr>
              <w:t>日</w:t>
            </w:r>
          </w:p>
          <w:p>
            <w:pP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采样及评价依据：GB 5749--2022《生活饮用水卫生标准》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序号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项目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标准值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eastAsia="zh-CN"/>
              </w:rPr>
              <w:t>测定值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vertAlign w:val="baseline"/>
                <w:lang w:val="en-US" w:eastAsia="zh-CN"/>
              </w:rPr>
              <w:t>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总大肠菌群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CFU/100 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不得检出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大肠埃希氏菌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CFU/100 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不得检出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  <w:t>菌落总数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CFU</w:t>
            </w:r>
            <w:r>
              <w:rPr>
                <w:rFonts w:hint="default" w:ascii="Times New Roman" w:hAnsi="Times New Roman" w:cs="Times New Roman"/>
                <w:sz w:val="18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mL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100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未检出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铬</w:t>
            </w:r>
            <w:r>
              <w:rPr>
                <w:rFonts w:hint="default" w:ascii="Times New Roman" w:hAnsi="Times New Roman" w:cs="Times New Roman"/>
                <w:spacing w:val="20"/>
                <w:szCs w:val="21"/>
                <w:lang w:eastAsia="zh-CN"/>
              </w:rPr>
              <w:t>（六价）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≤ 0.05 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＜0.004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铅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＜0.0025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8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汞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 xml:space="preserve">≤0.001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9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氰化物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＜0.00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氟化物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szCs w:val="21"/>
              </w:rPr>
              <w:t>1.0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46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highlight w:val="none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硝酸盐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（以N计）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 xml:space="preserve">≤10 </w:t>
            </w:r>
          </w:p>
        </w:tc>
        <w:tc>
          <w:tcPr>
            <w:tcW w:w="1480" w:type="dxa"/>
            <w:vAlign w:val="center"/>
          </w:tcPr>
          <w:p>
            <w:pPr>
              <w:spacing w:before="26" w:after="26"/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3.05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三氯甲烷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≤0.06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0.0002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一氯二溴甲烷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0.0002 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14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二氯一溴甲烷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0.06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0.0002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15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三溴甲烷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szCs w:val="21"/>
              </w:rPr>
              <w:t>0.000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16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三卤甲烷（三氯甲烷、一氯二溴甲烷、二氯一溴甲烷、三溴甲烷的总和）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1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＜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二氯乙酸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0.05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>0.002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三氯乙酸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0.1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  <w:szCs w:val="21"/>
              </w:rPr>
              <w:t>0.001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19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溴酸盐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≤0.01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＜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0.005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亚氯酸盐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≤0.7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Times New Roman" w:hAnsi="Times New Roman" w:eastAsia="宋体" w:cs="Times New Roman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氯酸盐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≤0.7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0.01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色度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度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≤15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spacing w:line="452" w:lineRule="atLeast"/>
              <w:jc w:val="center"/>
              <w:textAlignment w:val="top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浑浊度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NTU</w:t>
            </w:r>
          </w:p>
        </w:tc>
        <w:tc>
          <w:tcPr>
            <w:tcW w:w="130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≤1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臭和味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无量纲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无异臭、异味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肉眼可见物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无量纲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</w:rPr>
              <w:t>无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PH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6.5～8.5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7.88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09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28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铁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＜</w:t>
            </w:r>
            <w:r>
              <w:rPr>
                <w:rFonts w:hint="default" w:ascii="Times New Roman" w:hAnsi="Times New Roman" w:cs="Times New Roman"/>
              </w:rPr>
              <w:t>0.0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  <w:t>29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锰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≤0.1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铜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氯化物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≤250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16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硫酸盐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≤250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200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溶解性总固体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 xml:space="preserve">≤1000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669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spacing w:val="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总硬度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（以CaCO</w:t>
            </w:r>
            <w:r>
              <w:rPr>
                <w:rFonts w:hint="default" w:ascii="Times New Roman" w:hAnsi="Times New Roman" w:cs="Times New Roman"/>
                <w:highlight w:val="none"/>
                <w:vertAlign w:val="subscript"/>
              </w:rPr>
              <w:t>3</w:t>
            </w:r>
            <w:r>
              <w:rPr>
                <w:rFonts w:hint="default" w:ascii="Times New Roman" w:hAnsi="Times New Roman" w:cs="Times New Roman"/>
                <w:highlight w:val="none"/>
              </w:rPr>
              <w:t>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≤450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290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  <w:lang w:eastAsia="zh-CN"/>
              </w:rPr>
              <w:t>高锰酸盐指数</w:t>
            </w:r>
            <w:r>
              <w:rPr>
                <w:rFonts w:hint="default" w:ascii="Times New Roman" w:hAnsi="Times New Roman" w:cs="Times New Roman"/>
                <w:highlight w:val="none"/>
              </w:rPr>
              <w:t>（以O</w:t>
            </w:r>
            <w:r>
              <w:rPr>
                <w:rFonts w:hint="default" w:ascii="Times New Roman" w:hAnsi="Times New Roman" w:cs="Times New Roman"/>
                <w:highlight w:val="none"/>
                <w:vertAlign w:val="subscript"/>
              </w:rPr>
              <w:t>2</w:t>
            </w:r>
            <w:r>
              <w:rPr>
                <w:rFonts w:hint="default" w:ascii="Times New Roman" w:hAnsi="Times New Roman" w:cs="Times New Roman"/>
                <w:highlight w:val="none"/>
              </w:rPr>
              <w:t>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1.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36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</w:rPr>
              <w:t>氨（以N计）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≤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0.5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＜0.0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总α放射性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Bq</w:t>
            </w:r>
            <w:r>
              <w:rPr>
                <w:rFonts w:hint="default" w:ascii="Times New Roman" w:hAnsi="Times New Roman" w:cs="Times New Roman"/>
              </w:rPr>
              <w:t>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≤0.5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0.0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18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211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1"/>
              </w:rPr>
              <w:t>总β放射性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</w:rPr>
              <w:t>Bq</w:t>
            </w:r>
            <w:r>
              <w:rPr>
                <w:rFonts w:hint="default" w:ascii="Times New Roman" w:hAnsi="Times New Roman" w:cs="Times New Roman"/>
              </w:rPr>
              <w:t>/L</w:t>
            </w:r>
          </w:p>
        </w:tc>
        <w:tc>
          <w:tcPr>
            <w:tcW w:w="1305" w:type="dxa"/>
            <w:vAlign w:val="center"/>
          </w:tcPr>
          <w:p>
            <w:pPr>
              <w:shd w:val="solid" w:color="FFFFFF" w:fill="auto"/>
              <w:autoSpaceDN w:val="0"/>
              <w:snapToGrid w:val="0"/>
              <w:spacing w:beforeAutospacing="1" w:line="300" w:lineRule="atLeast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≤1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0.043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40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cs="Times New Roman"/>
                <w:spacing w:val="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氯气及</w:t>
            </w:r>
          </w:p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20"/>
                <w:szCs w:val="21"/>
              </w:rPr>
              <w:t>游离氯制剂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≥0.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0.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41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szCs w:val="21"/>
              </w:rPr>
              <w:t>一氯胺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</w:rPr>
              <w:t>≥0.05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115" w:type="dxa"/>
            <w:vAlign w:val="center"/>
          </w:tcPr>
          <w:p>
            <w:pPr>
              <w:pStyle w:val="2"/>
              <w:snapToGrid w:val="0"/>
              <w:spacing w:line="300" w:lineRule="atLeast"/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0"/>
                <w:szCs w:val="21"/>
              </w:rPr>
              <w:t>臭氧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</w:rPr>
              <w:t>≥</w:t>
            </w:r>
            <w:r>
              <w:t>0.0</w:t>
            </w: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43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</w:rPr>
              <w:t>二氧化氯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mg/L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≥0.02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说明：1.本检测数据由德州公用水务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集团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清源水质检测有限公司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根据国家住建部《城市供水管理规定》的要求公布水质信息。　　</w:t>
      </w:r>
    </w:p>
    <w:p>
      <w:pPr>
        <w:ind w:firstLine="422" w:firstLineChars="200"/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2.本次检测依据为国家《生活饮用水标准检验方法》GB/T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5750-2006,评价依据为国家《生活饮用水卫生标准》GB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5749-20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 xml:space="preserve">    3.本次月检43项全部合格，可放心使用。</w:t>
      </w:r>
    </w:p>
    <w:p>
      <w:pPr>
        <w:jc w:val="right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MjMzMjRjZDhhNmRmMjBhY2U2MTgzNDVkZmRmMzYifQ=="/>
  </w:docVars>
  <w:rsids>
    <w:rsidRoot w:val="32F4273D"/>
    <w:rsid w:val="008B031B"/>
    <w:rsid w:val="00C123A1"/>
    <w:rsid w:val="00CE4F27"/>
    <w:rsid w:val="010A29DC"/>
    <w:rsid w:val="01F87103"/>
    <w:rsid w:val="02074E39"/>
    <w:rsid w:val="02D43061"/>
    <w:rsid w:val="03912F41"/>
    <w:rsid w:val="03A569EC"/>
    <w:rsid w:val="03F30D9C"/>
    <w:rsid w:val="040861C0"/>
    <w:rsid w:val="04C563A7"/>
    <w:rsid w:val="053F2B56"/>
    <w:rsid w:val="0543133D"/>
    <w:rsid w:val="055A7CC8"/>
    <w:rsid w:val="05675755"/>
    <w:rsid w:val="05751FF7"/>
    <w:rsid w:val="057C3A30"/>
    <w:rsid w:val="057F2574"/>
    <w:rsid w:val="05C50C59"/>
    <w:rsid w:val="06310B6D"/>
    <w:rsid w:val="06E92BD5"/>
    <w:rsid w:val="0703364C"/>
    <w:rsid w:val="070C49F0"/>
    <w:rsid w:val="079E48B8"/>
    <w:rsid w:val="08B201EB"/>
    <w:rsid w:val="08F8136C"/>
    <w:rsid w:val="0970184A"/>
    <w:rsid w:val="09A63241"/>
    <w:rsid w:val="0A386CCF"/>
    <w:rsid w:val="0A473A38"/>
    <w:rsid w:val="0AC41D88"/>
    <w:rsid w:val="0AF70897"/>
    <w:rsid w:val="0CFF0F1B"/>
    <w:rsid w:val="0D6B4803"/>
    <w:rsid w:val="0D996B35"/>
    <w:rsid w:val="0DBB0313"/>
    <w:rsid w:val="0E674FF8"/>
    <w:rsid w:val="0F2E0E9B"/>
    <w:rsid w:val="0F8222A4"/>
    <w:rsid w:val="0F9D0AAE"/>
    <w:rsid w:val="1101412A"/>
    <w:rsid w:val="120D730E"/>
    <w:rsid w:val="120F6AE1"/>
    <w:rsid w:val="126D62A4"/>
    <w:rsid w:val="127C058F"/>
    <w:rsid w:val="140E20BB"/>
    <w:rsid w:val="141A2ADF"/>
    <w:rsid w:val="14C32EBC"/>
    <w:rsid w:val="155642E1"/>
    <w:rsid w:val="15686D2B"/>
    <w:rsid w:val="15742C3E"/>
    <w:rsid w:val="158226E9"/>
    <w:rsid w:val="158B7907"/>
    <w:rsid w:val="159E27A9"/>
    <w:rsid w:val="15C16F70"/>
    <w:rsid w:val="16831C06"/>
    <w:rsid w:val="187C67F1"/>
    <w:rsid w:val="18C43513"/>
    <w:rsid w:val="18D71FFA"/>
    <w:rsid w:val="18DC0B6A"/>
    <w:rsid w:val="18EB43EE"/>
    <w:rsid w:val="1ACB4B33"/>
    <w:rsid w:val="1AD03EF7"/>
    <w:rsid w:val="1B7E5FB1"/>
    <w:rsid w:val="1BCF6689"/>
    <w:rsid w:val="1CE0198C"/>
    <w:rsid w:val="1DE40399"/>
    <w:rsid w:val="1E335DF7"/>
    <w:rsid w:val="1E8F1370"/>
    <w:rsid w:val="1F0D0C02"/>
    <w:rsid w:val="1F5616A2"/>
    <w:rsid w:val="200B7CBC"/>
    <w:rsid w:val="2054506D"/>
    <w:rsid w:val="209D0D1F"/>
    <w:rsid w:val="21154A3C"/>
    <w:rsid w:val="21B86BFD"/>
    <w:rsid w:val="21ED025C"/>
    <w:rsid w:val="22570E80"/>
    <w:rsid w:val="22937EB2"/>
    <w:rsid w:val="22CC4B22"/>
    <w:rsid w:val="23861D55"/>
    <w:rsid w:val="23E62E99"/>
    <w:rsid w:val="24390D5F"/>
    <w:rsid w:val="24542DAB"/>
    <w:rsid w:val="24664C7B"/>
    <w:rsid w:val="25916027"/>
    <w:rsid w:val="259D5A88"/>
    <w:rsid w:val="25A230FB"/>
    <w:rsid w:val="25EE00A5"/>
    <w:rsid w:val="269B0C54"/>
    <w:rsid w:val="276F4B0D"/>
    <w:rsid w:val="279B0B9E"/>
    <w:rsid w:val="27B42307"/>
    <w:rsid w:val="27D83B17"/>
    <w:rsid w:val="281C4C20"/>
    <w:rsid w:val="287B6BEE"/>
    <w:rsid w:val="288531A2"/>
    <w:rsid w:val="289604FB"/>
    <w:rsid w:val="28D84CF1"/>
    <w:rsid w:val="29D5290F"/>
    <w:rsid w:val="29F32F58"/>
    <w:rsid w:val="2A752F2D"/>
    <w:rsid w:val="2B2C47EE"/>
    <w:rsid w:val="2B4D1CC3"/>
    <w:rsid w:val="2BB27835"/>
    <w:rsid w:val="2BBF2B58"/>
    <w:rsid w:val="2BCC0174"/>
    <w:rsid w:val="2BFA1839"/>
    <w:rsid w:val="2C355FB5"/>
    <w:rsid w:val="2C66357C"/>
    <w:rsid w:val="2CDC2E6E"/>
    <w:rsid w:val="2CE272C7"/>
    <w:rsid w:val="2D0F4FFB"/>
    <w:rsid w:val="2DFF45BE"/>
    <w:rsid w:val="2E1D349F"/>
    <w:rsid w:val="2E520B5A"/>
    <w:rsid w:val="2E6230DE"/>
    <w:rsid w:val="2E7D437C"/>
    <w:rsid w:val="2F994F4F"/>
    <w:rsid w:val="300E12F2"/>
    <w:rsid w:val="30804864"/>
    <w:rsid w:val="30CB22DA"/>
    <w:rsid w:val="30D51269"/>
    <w:rsid w:val="3129655F"/>
    <w:rsid w:val="31E21FE9"/>
    <w:rsid w:val="3295402C"/>
    <w:rsid w:val="32A80597"/>
    <w:rsid w:val="32F4273D"/>
    <w:rsid w:val="332E466B"/>
    <w:rsid w:val="334B4C31"/>
    <w:rsid w:val="33C143E2"/>
    <w:rsid w:val="34853B4C"/>
    <w:rsid w:val="34E16064"/>
    <w:rsid w:val="350F5EC5"/>
    <w:rsid w:val="3513258D"/>
    <w:rsid w:val="353041E3"/>
    <w:rsid w:val="35530F7B"/>
    <w:rsid w:val="35FB7167"/>
    <w:rsid w:val="36091E40"/>
    <w:rsid w:val="36A42C23"/>
    <w:rsid w:val="36D0055C"/>
    <w:rsid w:val="372B09DB"/>
    <w:rsid w:val="375331EB"/>
    <w:rsid w:val="37B547D3"/>
    <w:rsid w:val="37BE184F"/>
    <w:rsid w:val="384C286B"/>
    <w:rsid w:val="39C42579"/>
    <w:rsid w:val="39FD1220"/>
    <w:rsid w:val="3A866B99"/>
    <w:rsid w:val="3AF11193"/>
    <w:rsid w:val="3B2E3ECA"/>
    <w:rsid w:val="3B8511C6"/>
    <w:rsid w:val="3CC206C7"/>
    <w:rsid w:val="3D063EDC"/>
    <w:rsid w:val="3D1A315D"/>
    <w:rsid w:val="3D69631C"/>
    <w:rsid w:val="3D800082"/>
    <w:rsid w:val="3D8E49BB"/>
    <w:rsid w:val="3ED25BE0"/>
    <w:rsid w:val="3EE009B4"/>
    <w:rsid w:val="3F0538C0"/>
    <w:rsid w:val="3FF22C1F"/>
    <w:rsid w:val="40AC2199"/>
    <w:rsid w:val="410127AD"/>
    <w:rsid w:val="415637BF"/>
    <w:rsid w:val="41994793"/>
    <w:rsid w:val="41FF00C1"/>
    <w:rsid w:val="43370E9A"/>
    <w:rsid w:val="437C1161"/>
    <w:rsid w:val="438B10CA"/>
    <w:rsid w:val="443B4A85"/>
    <w:rsid w:val="44A616A1"/>
    <w:rsid w:val="44FE1BB9"/>
    <w:rsid w:val="469254B9"/>
    <w:rsid w:val="46B9574F"/>
    <w:rsid w:val="47297257"/>
    <w:rsid w:val="47AC3472"/>
    <w:rsid w:val="481A1B72"/>
    <w:rsid w:val="49143DD3"/>
    <w:rsid w:val="49F45CF3"/>
    <w:rsid w:val="4A767D68"/>
    <w:rsid w:val="4B2B2C5F"/>
    <w:rsid w:val="4C0720D0"/>
    <w:rsid w:val="4C2B6653"/>
    <w:rsid w:val="4C3803A1"/>
    <w:rsid w:val="4C8B61DF"/>
    <w:rsid w:val="4CB66B41"/>
    <w:rsid w:val="4CCB73E9"/>
    <w:rsid w:val="4D225F85"/>
    <w:rsid w:val="4D34700C"/>
    <w:rsid w:val="4EB470B0"/>
    <w:rsid w:val="4EC42AC1"/>
    <w:rsid w:val="4EF21B28"/>
    <w:rsid w:val="4FDF76F0"/>
    <w:rsid w:val="50082658"/>
    <w:rsid w:val="505A5B71"/>
    <w:rsid w:val="51120C78"/>
    <w:rsid w:val="513A580C"/>
    <w:rsid w:val="513F1564"/>
    <w:rsid w:val="528374C6"/>
    <w:rsid w:val="531620E8"/>
    <w:rsid w:val="53335F03"/>
    <w:rsid w:val="53E436E2"/>
    <w:rsid w:val="54C75293"/>
    <w:rsid w:val="54E40E89"/>
    <w:rsid w:val="55B90028"/>
    <w:rsid w:val="564D4072"/>
    <w:rsid w:val="56C72935"/>
    <w:rsid w:val="575D205C"/>
    <w:rsid w:val="57760E0D"/>
    <w:rsid w:val="57B17886"/>
    <w:rsid w:val="57C82F22"/>
    <w:rsid w:val="57F93523"/>
    <w:rsid w:val="589B1D18"/>
    <w:rsid w:val="598A4FBF"/>
    <w:rsid w:val="59C67CCB"/>
    <w:rsid w:val="5A053EA9"/>
    <w:rsid w:val="5A0A2CF6"/>
    <w:rsid w:val="5A121C43"/>
    <w:rsid w:val="5AEC2640"/>
    <w:rsid w:val="5B257229"/>
    <w:rsid w:val="5C0E6552"/>
    <w:rsid w:val="5C205D85"/>
    <w:rsid w:val="5C2D52F5"/>
    <w:rsid w:val="5CD620F5"/>
    <w:rsid w:val="5D323585"/>
    <w:rsid w:val="5E044627"/>
    <w:rsid w:val="5F393DC2"/>
    <w:rsid w:val="5F903A2E"/>
    <w:rsid w:val="602D1499"/>
    <w:rsid w:val="602E128B"/>
    <w:rsid w:val="608B48B5"/>
    <w:rsid w:val="60D63332"/>
    <w:rsid w:val="61135EB8"/>
    <w:rsid w:val="618B0AB2"/>
    <w:rsid w:val="61EB2550"/>
    <w:rsid w:val="62533AAD"/>
    <w:rsid w:val="629C194E"/>
    <w:rsid w:val="62B162B6"/>
    <w:rsid w:val="63077D6B"/>
    <w:rsid w:val="630A4487"/>
    <w:rsid w:val="632C14B3"/>
    <w:rsid w:val="635051A2"/>
    <w:rsid w:val="642D6E1E"/>
    <w:rsid w:val="65076F22"/>
    <w:rsid w:val="65285AE0"/>
    <w:rsid w:val="663B2977"/>
    <w:rsid w:val="66C90CE3"/>
    <w:rsid w:val="66F34E69"/>
    <w:rsid w:val="67803E53"/>
    <w:rsid w:val="68085EEC"/>
    <w:rsid w:val="691B3B5C"/>
    <w:rsid w:val="6A54508E"/>
    <w:rsid w:val="6AB34C71"/>
    <w:rsid w:val="6BA20934"/>
    <w:rsid w:val="6CE047CA"/>
    <w:rsid w:val="6D141D27"/>
    <w:rsid w:val="6F300B8C"/>
    <w:rsid w:val="6F5F70B6"/>
    <w:rsid w:val="6F9F7969"/>
    <w:rsid w:val="6FBA64A2"/>
    <w:rsid w:val="703A5A0E"/>
    <w:rsid w:val="704D6C3C"/>
    <w:rsid w:val="707E3873"/>
    <w:rsid w:val="70B3402E"/>
    <w:rsid w:val="70E406D0"/>
    <w:rsid w:val="71264843"/>
    <w:rsid w:val="716D4303"/>
    <w:rsid w:val="71783C5A"/>
    <w:rsid w:val="72114C1B"/>
    <w:rsid w:val="72353FAD"/>
    <w:rsid w:val="72425BE5"/>
    <w:rsid w:val="72BD557C"/>
    <w:rsid w:val="73D977F2"/>
    <w:rsid w:val="745D2553"/>
    <w:rsid w:val="74933140"/>
    <w:rsid w:val="74D205A8"/>
    <w:rsid w:val="74EA1B3C"/>
    <w:rsid w:val="756A4D8B"/>
    <w:rsid w:val="756E2E81"/>
    <w:rsid w:val="75A16F2D"/>
    <w:rsid w:val="76AB687D"/>
    <w:rsid w:val="770B6BC5"/>
    <w:rsid w:val="775C4A17"/>
    <w:rsid w:val="77707A61"/>
    <w:rsid w:val="77994777"/>
    <w:rsid w:val="78E64974"/>
    <w:rsid w:val="79CB512B"/>
    <w:rsid w:val="7A67427C"/>
    <w:rsid w:val="7A676879"/>
    <w:rsid w:val="7AE95734"/>
    <w:rsid w:val="7B021B14"/>
    <w:rsid w:val="7BDF310F"/>
    <w:rsid w:val="7C122FCF"/>
    <w:rsid w:val="7CD33F08"/>
    <w:rsid w:val="7CE57AAC"/>
    <w:rsid w:val="7DC60A93"/>
    <w:rsid w:val="7E201EA5"/>
    <w:rsid w:val="7E282B4B"/>
    <w:rsid w:val="7EBA2C31"/>
    <w:rsid w:val="7F3F1B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696</Words>
  <Characters>1136</Characters>
  <Lines>0</Lines>
  <Paragraphs>0</Paragraphs>
  <TotalTime>0</TotalTime>
  <ScaleCrop>false</ScaleCrop>
  <LinksUpToDate>false</LinksUpToDate>
  <CharactersWithSpaces>1201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2017-06-29T01:22:00Z</dcterms:created>
  <dc:creator>Administrator</dc:creator>
  <cp:lastModifiedBy>Administrator</cp:lastModifiedBy>
  <dcterms:modified xsi:type="dcterms:W3CDTF">2023-10-24T09:07:43Z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FCF60B4E6BD7478488EA658D41BF2648_13</vt:lpwstr>
  </property>
</Properties>
</file>